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F3" w:rsidRDefault="003418BF">
      <w:pPr>
        <w:rPr>
          <w:b/>
          <w:u w:val="single"/>
        </w:rPr>
      </w:pPr>
      <w:r>
        <w:rPr>
          <w:b/>
          <w:u w:val="single"/>
        </w:rPr>
        <w:t>Year 1 English Lessons – Week 6</w:t>
      </w:r>
      <w:r w:rsidR="0018508A" w:rsidRPr="0018508A">
        <w:rPr>
          <w:b/>
          <w:u w:val="single"/>
        </w:rPr>
        <w:t xml:space="preserve"> </w:t>
      </w:r>
      <w:r>
        <w:rPr>
          <w:b/>
          <w:u w:val="single"/>
        </w:rPr>
        <w:t>(</w:t>
      </w:r>
      <w:r w:rsidR="0018508A" w:rsidRPr="0018508A">
        <w:rPr>
          <w:b/>
          <w:u w:val="single"/>
        </w:rPr>
        <w:t>Beginning 22</w:t>
      </w:r>
      <w:r w:rsidR="0018508A" w:rsidRPr="0018508A">
        <w:rPr>
          <w:b/>
          <w:u w:val="single"/>
          <w:vertAlign w:val="superscript"/>
        </w:rPr>
        <w:t>nd</w:t>
      </w:r>
      <w:r>
        <w:rPr>
          <w:b/>
          <w:u w:val="single"/>
          <w:vertAlign w:val="superscript"/>
        </w:rPr>
        <w:t xml:space="preserve"> </w:t>
      </w:r>
      <w:r w:rsidR="0018508A" w:rsidRPr="0018508A">
        <w:rPr>
          <w:b/>
          <w:u w:val="single"/>
        </w:rPr>
        <w:t>February</w:t>
      </w:r>
      <w:r>
        <w:rPr>
          <w:b/>
          <w:u w:val="single"/>
        </w:rPr>
        <w:t>)</w:t>
      </w:r>
      <w:r w:rsidR="0018508A" w:rsidRPr="0018508A">
        <w:rPr>
          <w:b/>
          <w:u w:val="single"/>
        </w:rPr>
        <w:t xml:space="preserve"> and</w:t>
      </w:r>
      <w:r>
        <w:rPr>
          <w:b/>
          <w:u w:val="single"/>
        </w:rPr>
        <w:t xml:space="preserve"> Week 7 (Beginning </w:t>
      </w:r>
      <w:bookmarkStart w:id="0" w:name="_GoBack"/>
      <w:bookmarkEnd w:id="0"/>
      <w:r w:rsidR="0018508A" w:rsidRPr="0018508A">
        <w:rPr>
          <w:b/>
          <w:u w:val="single"/>
        </w:rPr>
        <w:t>1</w:t>
      </w:r>
      <w:r w:rsidR="0018508A" w:rsidRPr="0018508A">
        <w:rPr>
          <w:b/>
          <w:u w:val="single"/>
          <w:vertAlign w:val="superscript"/>
        </w:rPr>
        <w:t>st</w:t>
      </w:r>
      <w:r w:rsidR="0018508A" w:rsidRPr="0018508A">
        <w:rPr>
          <w:b/>
          <w:u w:val="single"/>
        </w:rPr>
        <w:t xml:space="preserve"> March</w:t>
      </w:r>
      <w:r>
        <w:rPr>
          <w:b/>
          <w:u w:val="single"/>
        </w:rPr>
        <w:t>)</w:t>
      </w:r>
    </w:p>
    <w:p w:rsidR="0018508A" w:rsidRDefault="0018508A">
      <w:r>
        <w:t>As the children have been learning about plants in science and growing their own beans, the English for the next two weeks will be an explanation unit about how beans grow. There are 10 lessons in this unit, one lesson for each day of the school week. The links for the lessons are detailed below:</w:t>
      </w:r>
    </w:p>
    <w:p w:rsidR="006437EA" w:rsidRDefault="006437EA"/>
    <w:p w:rsidR="006437EA" w:rsidRPr="006437EA" w:rsidRDefault="006437EA">
      <w:pPr>
        <w:rPr>
          <w:u w:val="single"/>
        </w:rPr>
      </w:pPr>
      <w:r w:rsidRPr="006437EA">
        <w:rPr>
          <w:u w:val="single"/>
        </w:rPr>
        <w:t>Week</w:t>
      </w:r>
      <w:r w:rsidR="001F5D74">
        <w:rPr>
          <w:u w:val="single"/>
        </w:rPr>
        <w:t xml:space="preserve"> 6</w:t>
      </w:r>
      <w:r w:rsidRPr="006437EA">
        <w:rPr>
          <w:u w:val="single"/>
        </w:rPr>
        <w:t xml:space="preserve"> </w:t>
      </w:r>
      <w:r w:rsidR="001F5D74">
        <w:rPr>
          <w:u w:val="single"/>
        </w:rPr>
        <w:t>(</w:t>
      </w:r>
      <w:r w:rsidRPr="006437EA">
        <w:rPr>
          <w:u w:val="single"/>
        </w:rPr>
        <w:t>Beginning 22</w:t>
      </w:r>
      <w:r w:rsidRPr="006437EA">
        <w:rPr>
          <w:u w:val="single"/>
          <w:vertAlign w:val="superscript"/>
        </w:rPr>
        <w:t>nd</w:t>
      </w:r>
      <w:r w:rsidRPr="006437EA">
        <w:rPr>
          <w:u w:val="single"/>
        </w:rPr>
        <w:t xml:space="preserve"> February</w:t>
      </w:r>
      <w:r w:rsidR="001F5D74">
        <w:rPr>
          <w:u w:val="single"/>
        </w:rPr>
        <w:t>)</w:t>
      </w:r>
    </w:p>
    <w:p w:rsidR="0018508A" w:rsidRDefault="0018508A">
      <w:r>
        <w:t>Monday 22</w:t>
      </w:r>
      <w:r w:rsidRPr="0018508A">
        <w:rPr>
          <w:vertAlign w:val="superscript"/>
        </w:rPr>
        <w:t>nd</w:t>
      </w:r>
      <w:r>
        <w:t xml:space="preserve"> February</w:t>
      </w:r>
    </w:p>
    <w:p w:rsidR="0018508A" w:rsidRDefault="00843318">
      <w:hyperlink r:id="rId4" w:history="1">
        <w:r w:rsidR="0018508A" w:rsidRPr="001847E1">
          <w:rPr>
            <w:rStyle w:val="Hyperlink"/>
          </w:rPr>
          <w:t>https://classroom.thenational.academy/lessons/to-listen-and-respond-to-an-explanation-6cu32c</w:t>
        </w:r>
      </w:hyperlink>
    </w:p>
    <w:p w:rsidR="0018508A" w:rsidRDefault="0018508A">
      <w:r>
        <w:t>Tuesday 23</w:t>
      </w:r>
      <w:r w:rsidRPr="0018508A">
        <w:rPr>
          <w:vertAlign w:val="superscript"/>
        </w:rPr>
        <w:t>rd</w:t>
      </w:r>
      <w:r>
        <w:t xml:space="preserve"> February</w:t>
      </w:r>
    </w:p>
    <w:p w:rsidR="0018508A" w:rsidRDefault="00843318">
      <w:hyperlink r:id="rId5" w:history="1">
        <w:r w:rsidR="0018508A" w:rsidRPr="001847E1">
          <w:rPr>
            <w:rStyle w:val="Hyperlink"/>
          </w:rPr>
          <w:t>https://classroom.thenational.academy/lessons/to-tell-an-explanation-map-from-memory-6wvp8t</w:t>
        </w:r>
      </w:hyperlink>
    </w:p>
    <w:p w:rsidR="0018508A" w:rsidRDefault="0018508A">
      <w:r>
        <w:t>Wednesday 24</w:t>
      </w:r>
      <w:r w:rsidRPr="0018508A">
        <w:rPr>
          <w:vertAlign w:val="superscript"/>
        </w:rPr>
        <w:t>th</w:t>
      </w:r>
      <w:r>
        <w:t xml:space="preserve"> February</w:t>
      </w:r>
    </w:p>
    <w:p w:rsidR="0018508A" w:rsidRDefault="00843318">
      <w:hyperlink r:id="rId6" w:history="1">
        <w:r w:rsidR="0018508A" w:rsidRPr="001847E1">
          <w:rPr>
            <w:rStyle w:val="Hyperlink"/>
          </w:rPr>
          <w:t>https://classroom.thenational.academy/lessons/to-explain-steps-in-a-process-60rp6r</w:t>
        </w:r>
      </w:hyperlink>
    </w:p>
    <w:p w:rsidR="0018508A" w:rsidRDefault="0018508A">
      <w:r>
        <w:t>Thursday 25</w:t>
      </w:r>
      <w:r w:rsidRPr="0018508A">
        <w:rPr>
          <w:vertAlign w:val="superscript"/>
        </w:rPr>
        <w:t>th</w:t>
      </w:r>
      <w:r>
        <w:t xml:space="preserve"> February</w:t>
      </w:r>
    </w:p>
    <w:p w:rsidR="0018508A" w:rsidRDefault="00843318">
      <w:hyperlink r:id="rId7" w:history="1">
        <w:r w:rsidR="0018508A" w:rsidRPr="001847E1">
          <w:rPr>
            <w:rStyle w:val="Hyperlink"/>
          </w:rPr>
          <w:t>https://classroom.thenational.academy/lessons/to-use-full-stops-75h3er</w:t>
        </w:r>
      </w:hyperlink>
    </w:p>
    <w:p w:rsidR="0018508A" w:rsidRDefault="0018508A">
      <w:r>
        <w:t>Friday 26</w:t>
      </w:r>
      <w:r w:rsidRPr="0018508A">
        <w:rPr>
          <w:vertAlign w:val="superscript"/>
        </w:rPr>
        <w:t>th</w:t>
      </w:r>
      <w:r>
        <w:t xml:space="preserve"> February</w:t>
      </w:r>
    </w:p>
    <w:p w:rsidR="0018508A" w:rsidRDefault="00843318">
      <w:hyperlink r:id="rId8" w:history="1">
        <w:r w:rsidR="0018508A" w:rsidRPr="001847E1">
          <w:rPr>
            <w:rStyle w:val="Hyperlink"/>
          </w:rPr>
          <w:t>https://classroom.thenational.academy/lessons/to-retrieve-information-70wkgc</w:t>
        </w:r>
      </w:hyperlink>
    </w:p>
    <w:p w:rsidR="006437EA" w:rsidRDefault="006437EA"/>
    <w:p w:rsidR="006437EA" w:rsidRPr="006437EA" w:rsidRDefault="006437EA">
      <w:pPr>
        <w:rPr>
          <w:u w:val="single"/>
        </w:rPr>
      </w:pPr>
      <w:r w:rsidRPr="006437EA">
        <w:rPr>
          <w:u w:val="single"/>
        </w:rPr>
        <w:t>Week</w:t>
      </w:r>
      <w:r w:rsidR="001F5D74">
        <w:rPr>
          <w:u w:val="single"/>
        </w:rPr>
        <w:t xml:space="preserve"> 7 (</w:t>
      </w:r>
      <w:r w:rsidRPr="006437EA">
        <w:rPr>
          <w:u w:val="single"/>
        </w:rPr>
        <w:t>Beginning 1</w:t>
      </w:r>
      <w:r w:rsidRPr="006437EA">
        <w:rPr>
          <w:u w:val="single"/>
          <w:vertAlign w:val="superscript"/>
        </w:rPr>
        <w:t>st</w:t>
      </w:r>
      <w:r w:rsidRPr="006437EA">
        <w:rPr>
          <w:u w:val="single"/>
        </w:rPr>
        <w:t xml:space="preserve"> March</w:t>
      </w:r>
      <w:r w:rsidR="001F5D74">
        <w:rPr>
          <w:u w:val="single"/>
        </w:rPr>
        <w:t>)</w:t>
      </w:r>
    </w:p>
    <w:p w:rsidR="0018508A" w:rsidRDefault="0018508A">
      <w:r>
        <w:t>Monday 1</w:t>
      </w:r>
      <w:r w:rsidRPr="0018508A">
        <w:rPr>
          <w:vertAlign w:val="superscript"/>
        </w:rPr>
        <w:t>st</w:t>
      </w:r>
      <w:r>
        <w:t xml:space="preserve"> March</w:t>
      </w:r>
    </w:p>
    <w:p w:rsidR="0018508A" w:rsidRDefault="00843318">
      <w:hyperlink r:id="rId9" w:history="1">
        <w:r w:rsidR="0018508A" w:rsidRPr="001847E1">
          <w:rPr>
            <w:rStyle w:val="Hyperlink"/>
          </w:rPr>
          <w:t>https://classroom.thenational.academy/lessons/to-box-up-for-purpose-cguk2t</w:t>
        </w:r>
      </w:hyperlink>
    </w:p>
    <w:p w:rsidR="0018508A" w:rsidRDefault="0018508A">
      <w:r>
        <w:t>Tuesday 2</w:t>
      </w:r>
      <w:r w:rsidRPr="0018508A">
        <w:rPr>
          <w:vertAlign w:val="superscript"/>
        </w:rPr>
        <w:t>nd</w:t>
      </w:r>
      <w:r>
        <w:t xml:space="preserve"> March</w:t>
      </w:r>
    </w:p>
    <w:p w:rsidR="0018508A" w:rsidRDefault="00843318">
      <w:hyperlink r:id="rId10" w:history="1">
        <w:r w:rsidR="0018508A" w:rsidRPr="001847E1">
          <w:rPr>
            <w:rStyle w:val="Hyperlink"/>
          </w:rPr>
          <w:t>https://classroom.thenational.academy/lessons/to-identify-features-of-an-explanation-69hk2c</w:t>
        </w:r>
      </w:hyperlink>
    </w:p>
    <w:p w:rsidR="0018508A" w:rsidRDefault="0018508A">
      <w:r>
        <w:t>Wednesday 3</w:t>
      </w:r>
      <w:r w:rsidRPr="0018508A">
        <w:rPr>
          <w:vertAlign w:val="superscript"/>
        </w:rPr>
        <w:t>rd</w:t>
      </w:r>
      <w:r>
        <w:t xml:space="preserve"> March</w:t>
      </w:r>
    </w:p>
    <w:p w:rsidR="0018508A" w:rsidRDefault="00843318">
      <w:hyperlink r:id="rId11" w:history="1">
        <w:r w:rsidR="0018508A" w:rsidRPr="001847E1">
          <w:rPr>
            <w:rStyle w:val="Hyperlink"/>
          </w:rPr>
          <w:t>https://classroom.thenational.academy/lessons/to-write-an-explanation-part-1-cmr6ar</w:t>
        </w:r>
      </w:hyperlink>
    </w:p>
    <w:p w:rsidR="0018508A" w:rsidRDefault="0018508A">
      <w:r>
        <w:t>Thursday 4</w:t>
      </w:r>
      <w:r w:rsidRPr="0018508A">
        <w:rPr>
          <w:vertAlign w:val="superscript"/>
        </w:rPr>
        <w:t>th</w:t>
      </w:r>
      <w:r>
        <w:t xml:space="preserve"> March</w:t>
      </w:r>
    </w:p>
    <w:p w:rsidR="0018508A" w:rsidRDefault="00843318">
      <w:hyperlink r:id="rId12" w:history="1">
        <w:r w:rsidR="0018508A" w:rsidRPr="001847E1">
          <w:rPr>
            <w:rStyle w:val="Hyperlink"/>
          </w:rPr>
          <w:t>https://classroom.thenational.academy/lessons/to-write-an-explanation-part-2-6gw64t</w:t>
        </w:r>
      </w:hyperlink>
    </w:p>
    <w:p w:rsidR="0018508A" w:rsidRDefault="0018508A">
      <w:r>
        <w:t>Friday 5</w:t>
      </w:r>
      <w:r w:rsidRPr="0018508A">
        <w:rPr>
          <w:vertAlign w:val="superscript"/>
        </w:rPr>
        <w:t>th</w:t>
      </w:r>
      <w:r>
        <w:t xml:space="preserve"> March</w:t>
      </w:r>
    </w:p>
    <w:p w:rsidR="0018508A" w:rsidRDefault="00843318">
      <w:hyperlink r:id="rId13" w:history="1">
        <w:r w:rsidR="0018508A" w:rsidRPr="001847E1">
          <w:rPr>
            <w:rStyle w:val="Hyperlink"/>
          </w:rPr>
          <w:t>https://classroom.thenational.academy/lessons/to-perform-an-explanation-in-role-6mvkje</w:t>
        </w:r>
      </w:hyperlink>
    </w:p>
    <w:p w:rsidR="0018508A" w:rsidRDefault="0018508A"/>
    <w:p w:rsidR="0018508A" w:rsidRDefault="006437EA">
      <w:r>
        <w:t xml:space="preserve">Please upload photographs of your child’s work to tapestry. </w:t>
      </w:r>
    </w:p>
    <w:p w:rsidR="006437EA" w:rsidRDefault="006437EA"/>
    <w:p w:rsidR="006437EA" w:rsidRPr="0018508A" w:rsidRDefault="006437EA">
      <w:r>
        <w:t>Mrs Coupland.</w:t>
      </w:r>
    </w:p>
    <w:sectPr w:rsidR="006437EA" w:rsidRPr="0018508A" w:rsidSect="0018508A">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8A"/>
    <w:rsid w:val="0018508A"/>
    <w:rsid w:val="001F5D74"/>
    <w:rsid w:val="003418BF"/>
    <w:rsid w:val="006437EA"/>
    <w:rsid w:val="006A4CF3"/>
    <w:rsid w:val="0084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84C3"/>
  <w15:chartTrackingRefBased/>
  <w15:docId w15:val="{14C5C4E8-470C-4DE4-8440-E316BFAE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retrieve-information-70wkgc" TargetMode="External"/><Relationship Id="rId13" Type="http://schemas.openxmlformats.org/officeDocument/2006/relationships/hyperlink" Target="https://classroom.thenational.academy/lessons/to-perform-an-explanation-in-role-6mvkje" TargetMode="External"/><Relationship Id="rId3" Type="http://schemas.openxmlformats.org/officeDocument/2006/relationships/webSettings" Target="webSettings.xml"/><Relationship Id="rId7" Type="http://schemas.openxmlformats.org/officeDocument/2006/relationships/hyperlink" Target="https://classroom.thenational.academy/lessons/to-use-full-stops-75h3er" TargetMode="External"/><Relationship Id="rId12" Type="http://schemas.openxmlformats.org/officeDocument/2006/relationships/hyperlink" Target="https://classroom.thenational.academy/lessons/to-write-an-explanation-part-2-6gw64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to-explain-steps-in-a-process-60rp6r" TargetMode="External"/><Relationship Id="rId11" Type="http://schemas.openxmlformats.org/officeDocument/2006/relationships/hyperlink" Target="https://classroom.thenational.academy/lessons/to-write-an-explanation-part-1-cmr6ar" TargetMode="External"/><Relationship Id="rId5" Type="http://schemas.openxmlformats.org/officeDocument/2006/relationships/hyperlink" Target="https://classroom.thenational.academy/lessons/to-tell-an-explanation-map-from-memory-6wvp8t" TargetMode="External"/><Relationship Id="rId15" Type="http://schemas.openxmlformats.org/officeDocument/2006/relationships/theme" Target="theme/theme1.xml"/><Relationship Id="rId10" Type="http://schemas.openxmlformats.org/officeDocument/2006/relationships/hyperlink" Target="https://classroom.thenational.academy/lessons/to-identify-features-of-an-explanation-69hk2c" TargetMode="External"/><Relationship Id="rId4" Type="http://schemas.openxmlformats.org/officeDocument/2006/relationships/hyperlink" Target="https://classroom.thenational.academy/lessons/to-listen-and-respond-to-an-explanation-6cu32c" TargetMode="External"/><Relationship Id="rId9" Type="http://schemas.openxmlformats.org/officeDocument/2006/relationships/hyperlink" Target="https://classroom.thenational.academy/lessons/to-box-up-for-purpose-cguk2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Coupland</dc:creator>
  <cp:keywords/>
  <dc:description/>
  <cp:lastModifiedBy>Kay Coupland</cp:lastModifiedBy>
  <cp:revision>4</cp:revision>
  <dcterms:created xsi:type="dcterms:W3CDTF">2021-02-12T09:30:00Z</dcterms:created>
  <dcterms:modified xsi:type="dcterms:W3CDTF">2021-02-12T10:08:00Z</dcterms:modified>
</cp:coreProperties>
</file>